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133"/>
        <w:gridCol w:w="3651"/>
        <w:gridCol w:w="1571"/>
      </w:tblGrid>
      <w:tr w:rsidR="00CA1A53" w:rsidTr="00136DD4">
        <w:trPr>
          <w:divId w:val="1418138414"/>
        </w:trPr>
        <w:tc>
          <w:tcPr>
            <w:tcW w:w="9355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A1A53" w:rsidRDefault="00452095" w:rsidP="00452095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Ответственность Работодателя за нарушения законодательства в области работы с п</w:t>
            </w:r>
            <w:r w:rsidR="00816A2C">
              <w:rPr>
                <w:rStyle w:val="a6"/>
                <w:rFonts w:eastAsia="Times New Roman"/>
                <w:b/>
                <w:bCs/>
              </w:rPr>
              <w:t>ерсональны</w:t>
            </w:r>
            <w:r>
              <w:rPr>
                <w:rStyle w:val="a6"/>
                <w:rFonts w:eastAsia="Times New Roman"/>
                <w:b/>
                <w:bCs/>
              </w:rPr>
              <w:t>ми данными</w:t>
            </w:r>
          </w:p>
        </w:tc>
      </w:tr>
      <w:tr w:rsidR="00CA1A53" w:rsidTr="00136DD4">
        <w:trPr>
          <w:divId w:val="1418138414"/>
        </w:trPr>
        <w:tc>
          <w:tcPr>
            <w:tcW w:w="413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A1A53" w:rsidRDefault="00816A2C">
            <w:pPr>
              <w:pStyle w:val="a3"/>
            </w:pPr>
            <w:r>
              <w:t>Гражданин, должностное лицо или организация обрабатывают персональные данные в случаях, не предусмотренных законодательством или не по целевому назначению</w:t>
            </w:r>
          </w:p>
        </w:tc>
        <w:tc>
          <w:tcPr>
            <w:tcW w:w="365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>
              <w:t>Для граждан – штраф от 2000 до 6000 руб.</w:t>
            </w:r>
          </w:p>
          <w:p w:rsidR="00CA1A53" w:rsidRDefault="00816A2C">
            <w:pPr>
              <w:pStyle w:val="a3"/>
            </w:pPr>
            <w:r>
              <w:t>Для должностных лиц и ИП – штраф от 10 000 до 20 000 руб.</w:t>
            </w:r>
          </w:p>
          <w:p w:rsidR="00CA1A53" w:rsidRDefault="00816A2C">
            <w:pPr>
              <w:pStyle w:val="a3"/>
            </w:pPr>
            <w:r>
              <w:t>Для организаций – штраф от 60 000 до 100 000 руб.</w:t>
            </w:r>
          </w:p>
          <w:p w:rsidR="00CA1A53" w:rsidRDefault="00816A2C">
            <w:pPr>
              <w:pStyle w:val="a3"/>
            </w:pPr>
            <w:r>
              <w:t>Повторное нарушение:</w:t>
            </w:r>
          </w:p>
          <w:p w:rsidR="00CA1A53" w:rsidRDefault="00816A2C">
            <w:pPr>
              <w:pStyle w:val="a3"/>
            </w:pPr>
            <w:r>
              <w:t>для должностных лиц – от 20 000 до 50 000 руб.</w:t>
            </w:r>
          </w:p>
          <w:p w:rsidR="00CA1A53" w:rsidRDefault="00816A2C">
            <w:pPr>
              <w:pStyle w:val="a3"/>
            </w:pPr>
            <w:r>
              <w:t>для ИП – штраф от 50 000 до 100 000 руб.</w:t>
            </w:r>
          </w:p>
          <w:p w:rsidR="00CA1A53" w:rsidRDefault="00816A2C">
            <w:pPr>
              <w:pStyle w:val="a3"/>
            </w:pPr>
            <w:r>
              <w:t>для организаций – штраф от 100 000 до 300 000 руб.</w:t>
            </w:r>
          </w:p>
        </w:tc>
        <w:tc>
          <w:tcPr>
            <w:tcW w:w="157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 w:rsidRPr="002E06E6">
              <w:t>ч. 1 ст. 13.11 КоАП</w:t>
            </w:r>
          </w:p>
        </w:tc>
      </w:tr>
      <w:tr w:rsidR="00CA1A53" w:rsidTr="00136DD4">
        <w:trPr>
          <w:divId w:val="1418138414"/>
        </w:trPr>
        <w:tc>
          <w:tcPr>
            <w:tcW w:w="413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A1A53" w:rsidRDefault="00816A2C">
            <w:pPr>
              <w:pStyle w:val="a3"/>
            </w:pPr>
            <w:r>
              <w:t>Гражданин, должностное лицо или организация обрабатывают персональные данные без письменного согласия лица, когда такое согласие требует закон</w:t>
            </w:r>
          </w:p>
        </w:tc>
        <w:tc>
          <w:tcPr>
            <w:tcW w:w="365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>
              <w:t>Для граждан – штраф от 6000 до 10 000 руб.</w:t>
            </w:r>
          </w:p>
          <w:p w:rsidR="00CA1A53" w:rsidRDefault="00816A2C">
            <w:pPr>
              <w:pStyle w:val="a3"/>
            </w:pPr>
            <w:r>
              <w:t>Для должностных лиц или ИП – штраф от 20 000 до 40 000 руб.</w:t>
            </w:r>
          </w:p>
          <w:p w:rsidR="00CA1A53" w:rsidRDefault="00816A2C">
            <w:pPr>
              <w:pStyle w:val="a3"/>
            </w:pPr>
            <w:r>
              <w:t>Для организаций – штраф от 30 000 до 150 000 руб.</w:t>
            </w:r>
          </w:p>
          <w:p w:rsidR="00CA1A53" w:rsidRDefault="00816A2C">
            <w:pPr>
              <w:pStyle w:val="a3"/>
            </w:pPr>
            <w:r>
              <w:t>Повторное нарушение:</w:t>
            </w:r>
          </w:p>
          <w:p w:rsidR="00CA1A53" w:rsidRDefault="00816A2C">
            <w:pPr>
              <w:pStyle w:val="a3"/>
            </w:pPr>
            <w:r>
              <w:t>для должностных лиц – от 40 000 до 100 000 руб.</w:t>
            </w:r>
          </w:p>
          <w:p w:rsidR="00CA1A53" w:rsidRDefault="00816A2C">
            <w:pPr>
              <w:pStyle w:val="a3"/>
            </w:pPr>
            <w:r>
              <w:t>для ИП – штраф от 100 000 до 300 000 руб.</w:t>
            </w:r>
          </w:p>
          <w:p w:rsidR="00CA1A53" w:rsidRDefault="00816A2C">
            <w:pPr>
              <w:pStyle w:val="a3"/>
            </w:pPr>
            <w:r>
              <w:t>для организаций – штраф от 300 000 до 500 000 руб.</w:t>
            </w:r>
          </w:p>
        </w:tc>
        <w:tc>
          <w:tcPr>
            <w:tcW w:w="157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 w:rsidRPr="002E06E6">
              <w:t>ч. 2 ст. 13.11 КоАП</w:t>
            </w:r>
          </w:p>
        </w:tc>
      </w:tr>
      <w:tr w:rsidR="00CA1A53" w:rsidTr="00136DD4">
        <w:trPr>
          <w:divId w:val="1418138414"/>
        </w:trPr>
        <w:tc>
          <w:tcPr>
            <w:tcW w:w="413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A1A53" w:rsidRDefault="00816A2C">
            <w:pPr>
              <w:pStyle w:val="a3"/>
            </w:pPr>
            <w:r>
              <w:t xml:space="preserve">Гражданин, должностное лицо, предприниматель или организация не опубликовали или не предоставили неограниченный доступ к документу с политикой по </w:t>
            </w:r>
            <w:r>
              <w:lastRenderedPageBreak/>
              <w:t>обработке персональных данных или сведениями по их защите</w:t>
            </w:r>
          </w:p>
        </w:tc>
        <w:tc>
          <w:tcPr>
            <w:tcW w:w="365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>
              <w:lastRenderedPageBreak/>
              <w:t>Для граждан – штраф от 1500 до 3000 руб.</w:t>
            </w:r>
          </w:p>
          <w:p w:rsidR="00CA1A53" w:rsidRDefault="00816A2C">
            <w:pPr>
              <w:pStyle w:val="a3"/>
            </w:pPr>
            <w:r>
              <w:lastRenderedPageBreak/>
              <w:t>Для должностных лиц – штраф от 6000 до 12 000 руб.</w:t>
            </w:r>
          </w:p>
          <w:p w:rsidR="00CA1A53" w:rsidRDefault="00816A2C">
            <w:pPr>
              <w:pStyle w:val="a3"/>
            </w:pPr>
            <w:r>
              <w:t>Для предпринимателей – штраф от 10 000 до 20 000 руб.</w:t>
            </w:r>
          </w:p>
          <w:p w:rsidR="00CA1A53" w:rsidRDefault="00816A2C">
            <w:pPr>
              <w:pStyle w:val="a3"/>
            </w:pPr>
            <w:r>
              <w:t>Для организаций – штраф от 30 000 до 60 000 руб.</w:t>
            </w:r>
          </w:p>
        </w:tc>
        <w:tc>
          <w:tcPr>
            <w:tcW w:w="157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 w:rsidRPr="002E06E6">
              <w:lastRenderedPageBreak/>
              <w:t>ч. 3 ст. 13.11 КоАП</w:t>
            </w:r>
          </w:p>
        </w:tc>
      </w:tr>
      <w:tr w:rsidR="00CA1A53" w:rsidTr="00136DD4">
        <w:trPr>
          <w:divId w:val="1418138414"/>
        </w:trPr>
        <w:tc>
          <w:tcPr>
            <w:tcW w:w="413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A1A53" w:rsidRDefault="00816A2C">
            <w:pPr>
              <w:pStyle w:val="a3"/>
            </w:pPr>
            <w:r>
              <w:t>Гражданин, должностное лицо, предприниматель или организация не предоставили субъекту персональных данных информацию, которая касается обработки его персональных данных</w:t>
            </w:r>
          </w:p>
        </w:tc>
        <w:tc>
          <w:tcPr>
            <w:tcW w:w="365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>
              <w:t>Для граждан – штраф от 2000 до 4000 руб.</w:t>
            </w:r>
          </w:p>
          <w:p w:rsidR="00CA1A53" w:rsidRDefault="00816A2C">
            <w:pPr>
              <w:pStyle w:val="a3"/>
            </w:pPr>
            <w:r>
              <w:t>Для должностных лиц – штраф от 8000 до 12 000 руб.</w:t>
            </w:r>
          </w:p>
          <w:p w:rsidR="00CA1A53" w:rsidRDefault="00816A2C">
            <w:pPr>
              <w:pStyle w:val="a3"/>
            </w:pPr>
            <w:r>
              <w:t>Для предпринимателей – штраф от 20 000 до 30 000 руб.</w:t>
            </w:r>
          </w:p>
          <w:p w:rsidR="00CA1A53" w:rsidRDefault="00816A2C">
            <w:pPr>
              <w:pStyle w:val="a3"/>
            </w:pPr>
            <w:r>
              <w:t>Для организаций – штраф от 40 000 до 80 000 руб.</w:t>
            </w:r>
          </w:p>
        </w:tc>
        <w:tc>
          <w:tcPr>
            <w:tcW w:w="157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 w:rsidRPr="002E06E6">
              <w:t>ч. 4 ст. 13.11 КоАП</w:t>
            </w:r>
          </w:p>
        </w:tc>
      </w:tr>
      <w:tr w:rsidR="00CA1A53" w:rsidTr="00136DD4">
        <w:trPr>
          <w:divId w:val="1418138414"/>
        </w:trPr>
        <w:tc>
          <w:tcPr>
            <w:tcW w:w="413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A1A53" w:rsidRDefault="00816A2C">
            <w:pPr>
              <w:pStyle w:val="a3"/>
            </w:pPr>
            <w:r>
              <w:t>Гражданин, должностное лицо, предприниматель или организация нарушили требования субъекта персональных данных или его представителя об уточнении, блокировке, уничтожении данных. В случае если данные неполные, устаревшие, неточные, незаконно получены или не являются необходимыми для заявленной цели обработки</w:t>
            </w:r>
          </w:p>
        </w:tc>
        <w:tc>
          <w:tcPr>
            <w:tcW w:w="365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>
              <w:t>Для граждан – штраф от 2000 до 4000 руб.</w:t>
            </w:r>
          </w:p>
          <w:p w:rsidR="00CA1A53" w:rsidRDefault="00816A2C">
            <w:pPr>
              <w:pStyle w:val="a3"/>
            </w:pPr>
            <w:r>
              <w:t>Для должностных лиц – штраф от 8000 до 20 000 руб.</w:t>
            </w:r>
          </w:p>
          <w:p w:rsidR="00CA1A53" w:rsidRDefault="00816A2C">
            <w:pPr>
              <w:pStyle w:val="a3"/>
            </w:pPr>
            <w:r>
              <w:t>Для предпринимателей – штраф от 20 000 до 40 000 руб.</w:t>
            </w:r>
          </w:p>
          <w:p w:rsidR="00CA1A53" w:rsidRDefault="00816A2C">
            <w:pPr>
              <w:pStyle w:val="a3"/>
            </w:pPr>
            <w:r>
              <w:t>Для организаций – штраф от 50 000 до 90 000 руб.</w:t>
            </w:r>
          </w:p>
          <w:p w:rsidR="00CA1A53" w:rsidRDefault="00816A2C">
            <w:pPr>
              <w:pStyle w:val="a3"/>
            </w:pPr>
            <w:r>
              <w:t>Повторное</w:t>
            </w:r>
            <w:r>
              <w:br/>
              <w:t>нарушение:</w:t>
            </w:r>
          </w:p>
          <w:p w:rsidR="00CA1A53" w:rsidRDefault="00816A2C">
            <w:pPr>
              <w:pStyle w:val="a3"/>
            </w:pPr>
            <w:r>
              <w:t>для</w:t>
            </w:r>
            <w:r>
              <w:br/>
              <w:t>граждан — штраф от 20 000 до 30 000 руб.</w:t>
            </w:r>
          </w:p>
          <w:p w:rsidR="00CA1A53" w:rsidRDefault="00816A2C">
            <w:pPr>
              <w:pStyle w:val="a3"/>
            </w:pPr>
            <w:r>
              <w:t>для должностных лиц - от 30 000 до 50 000 руб.</w:t>
            </w:r>
          </w:p>
          <w:p w:rsidR="00CA1A53" w:rsidRDefault="00816A2C">
            <w:pPr>
              <w:pStyle w:val="a3"/>
            </w:pPr>
            <w:r>
              <w:t>для  индивидуальных предпринимателей - от 50 000 до 100 000 руб.</w:t>
            </w:r>
          </w:p>
          <w:p w:rsidR="00CA1A53" w:rsidRDefault="00816A2C">
            <w:pPr>
              <w:pStyle w:val="a3"/>
            </w:pPr>
            <w:r>
              <w:t>для юридических лиц - от 300 000 до 500 000 руб. </w:t>
            </w:r>
          </w:p>
        </w:tc>
        <w:tc>
          <w:tcPr>
            <w:tcW w:w="157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 w:rsidRPr="002E06E6">
              <w:t>ч. 5 ст. 13.11 КоАП</w:t>
            </w:r>
          </w:p>
        </w:tc>
      </w:tr>
      <w:tr w:rsidR="00CA1A53" w:rsidTr="00136DD4">
        <w:trPr>
          <w:divId w:val="1418138414"/>
        </w:trPr>
        <w:tc>
          <w:tcPr>
            <w:tcW w:w="413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A1A53" w:rsidRDefault="00816A2C">
            <w:pPr>
              <w:pStyle w:val="a3"/>
            </w:pPr>
            <w:r>
              <w:lastRenderedPageBreak/>
              <w:t>Гражданин, должностное лицо, предприниматель или организация не обеспечили условия, которые необходимы, чтобы сохранить персональные данные при хранении материальных носителей и исключить несанкционированный доступ к ним. А это, в свою очередь, послужило причиной их уничтожения, изменения, блокирования, копирования, предоставления, распространения либо иного неправомерного действия</w:t>
            </w:r>
          </w:p>
        </w:tc>
        <w:tc>
          <w:tcPr>
            <w:tcW w:w="365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>
              <w:t>Для граждан – штраф от 1500 до 4000 руб.</w:t>
            </w:r>
          </w:p>
          <w:p w:rsidR="00CA1A53" w:rsidRDefault="00816A2C">
            <w:pPr>
              <w:pStyle w:val="a3"/>
            </w:pPr>
            <w:r>
              <w:t>Для должностных лиц – штраф от 8000 до 20 000 руб.</w:t>
            </w:r>
          </w:p>
          <w:p w:rsidR="00CA1A53" w:rsidRDefault="00816A2C">
            <w:pPr>
              <w:pStyle w:val="a3"/>
            </w:pPr>
            <w:r>
              <w:t>Для предпринимателей – штраф от 20 000 до 40 000 руб.</w:t>
            </w:r>
          </w:p>
          <w:p w:rsidR="00CA1A53" w:rsidRDefault="00816A2C">
            <w:pPr>
              <w:pStyle w:val="a3"/>
            </w:pPr>
            <w:r>
              <w:t>Для организаций – штраф от 50 000 до 100 000 руб.</w:t>
            </w:r>
          </w:p>
        </w:tc>
        <w:tc>
          <w:tcPr>
            <w:tcW w:w="157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 w:rsidRPr="002E06E6">
              <w:t>ч. 6 ст. 13.11 КоАП</w:t>
            </w:r>
          </w:p>
        </w:tc>
      </w:tr>
      <w:tr w:rsidR="00CA1A53" w:rsidTr="00136DD4">
        <w:trPr>
          <w:divId w:val="1418138414"/>
        </w:trPr>
        <w:tc>
          <w:tcPr>
            <w:tcW w:w="4133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CA1A53" w:rsidRDefault="00816A2C">
            <w:pPr>
              <w:pStyle w:val="a3"/>
            </w:pPr>
            <w:r>
              <w:t>Должностное лицо государственного или муниципального органа – оператора персональных данных, не выполнило требования по обезличиванию персональных данных либо нарушило этот процесс</w:t>
            </w:r>
          </w:p>
        </w:tc>
        <w:tc>
          <w:tcPr>
            <w:tcW w:w="365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>
              <w:t>Для должностных лиц – штраф от 6000 до 12 000 руб.</w:t>
            </w:r>
          </w:p>
        </w:tc>
        <w:tc>
          <w:tcPr>
            <w:tcW w:w="1571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A1A53" w:rsidRDefault="00816A2C">
            <w:pPr>
              <w:pStyle w:val="a3"/>
            </w:pPr>
            <w:r w:rsidRPr="002E06E6">
              <w:t>ч. 7 ст. 13.11 КоА</w:t>
            </w:r>
            <w:bookmarkStart w:id="0" w:name="_GoBack"/>
            <w:bookmarkEnd w:id="0"/>
            <w:r w:rsidRPr="002E06E6">
              <w:t>П</w:t>
            </w:r>
          </w:p>
        </w:tc>
      </w:tr>
    </w:tbl>
    <w:p w:rsidR="00816A2C" w:rsidRDefault="00816A2C">
      <w:pPr>
        <w:divId w:val="16093161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КСС «Система Кадры»</w:t>
      </w:r>
      <w:r>
        <w:rPr>
          <w:rFonts w:ascii="Arial" w:eastAsia="Times New Roman" w:hAnsi="Arial" w:cs="Arial"/>
          <w:sz w:val="20"/>
          <w:szCs w:val="20"/>
        </w:rPr>
        <w:br/>
        <w:t>Готовые решения для службы персонала на https://www.1kadry.ru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25.04.2022</w:t>
      </w:r>
    </w:p>
    <w:sectPr w:rsidR="0081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E73"/>
    <w:multiLevelType w:val="multilevel"/>
    <w:tmpl w:val="568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E6F83"/>
    <w:multiLevelType w:val="multilevel"/>
    <w:tmpl w:val="8CB2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04816"/>
    <w:multiLevelType w:val="multilevel"/>
    <w:tmpl w:val="85B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7C1461"/>
    <w:multiLevelType w:val="multilevel"/>
    <w:tmpl w:val="F51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D4"/>
    <w:rsid w:val="00136DD4"/>
    <w:rsid w:val="002E06E6"/>
    <w:rsid w:val="003D274B"/>
    <w:rsid w:val="00452095"/>
    <w:rsid w:val="00816A2C"/>
    <w:rsid w:val="00C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1D0A9"/>
  <w15:chartTrackingRefBased/>
  <w15:docId w15:val="{56E11A22-8825-4E5F-9F04-693807D5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219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75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613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2022-04-25T18:36:00Z</dcterms:created>
  <dcterms:modified xsi:type="dcterms:W3CDTF">2022-04-26T08:22:00Z</dcterms:modified>
</cp:coreProperties>
</file>